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95" w:rsidRPr="00D74EF9" w:rsidRDefault="00425695" w:rsidP="00D74EF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74EF9">
        <w:rPr>
          <w:rFonts w:ascii="Times New Roman" w:hAnsi="Times New Roman"/>
          <w:b/>
          <w:sz w:val="28"/>
          <w:szCs w:val="28"/>
          <w:lang w:val="uk-UA"/>
        </w:rPr>
        <w:t xml:space="preserve"> Контрольна робота</w:t>
      </w:r>
      <w:r w:rsidRPr="00D74EF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425695" w:rsidRPr="00D74EF9" w:rsidRDefault="00425695" w:rsidP="00D74EF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74EF9">
        <w:rPr>
          <w:rFonts w:ascii="Times New Roman" w:hAnsi="Times New Roman"/>
          <w:b/>
          <w:sz w:val="28"/>
          <w:szCs w:val="28"/>
          <w:lang w:val="uk-UA"/>
        </w:rPr>
        <w:t>з дисципліни  «Проектний аналіз»</w:t>
      </w:r>
    </w:p>
    <w:p w:rsidR="00425695" w:rsidRPr="00D74EF9" w:rsidRDefault="00425695" w:rsidP="00D74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4EF9">
        <w:rPr>
          <w:rFonts w:ascii="Times New Roman" w:hAnsi="Times New Roman"/>
          <w:sz w:val="28"/>
          <w:szCs w:val="28"/>
          <w:lang w:val="uk-UA"/>
        </w:rPr>
        <w:t xml:space="preserve">Контрольна робота складається з двох теоретичних питань та двох   розрахункових завдань. </w:t>
      </w:r>
    </w:p>
    <w:p w:rsidR="00425695" w:rsidRPr="00D74EF9" w:rsidRDefault="00425695" w:rsidP="00D74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4EF9">
        <w:rPr>
          <w:rFonts w:ascii="Times New Roman" w:hAnsi="Times New Roman"/>
          <w:sz w:val="28"/>
          <w:szCs w:val="28"/>
          <w:lang w:val="uk-UA"/>
        </w:rPr>
        <w:t>Варіант теоретичного питання студент обирає відповідно до номеру за списком в групі. Варіант розрахункового завдання:</w:t>
      </w: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EF9">
        <w:rPr>
          <w:rFonts w:ascii="Times New Roman" w:hAnsi="Times New Roman"/>
          <w:sz w:val="28"/>
          <w:szCs w:val="28"/>
          <w:lang w:val="uk-UA"/>
        </w:rPr>
        <w:t xml:space="preserve">- парний номер у списку - </w:t>
      </w:r>
      <w:r w:rsidRPr="00D74EF9">
        <w:rPr>
          <w:rFonts w:ascii="Times New Roman" w:hAnsi="Times New Roman"/>
          <w:sz w:val="28"/>
          <w:szCs w:val="28"/>
          <w:lang w:val="en-US"/>
        </w:rPr>
        <w:t>I</w:t>
      </w:r>
      <w:r w:rsidRPr="00D74EF9">
        <w:rPr>
          <w:rFonts w:ascii="Times New Roman" w:hAnsi="Times New Roman"/>
          <w:sz w:val="28"/>
          <w:szCs w:val="28"/>
          <w:lang w:val="uk-UA"/>
        </w:rPr>
        <w:t xml:space="preserve"> варіант; </w:t>
      </w: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4EF9">
        <w:rPr>
          <w:rFonts w:ascii="Times New Roman" w:hAnsi="Times New Roman"/>
          <w:sz w:val="28"/>
          <w:szCs w:val="28"/>
          <w:lang w:val="uk-UA"/>
        </w:rPr>
        <w:t xml:space="preserve">- непарний номер у списку - </w:t>
      </w:r>
      <w:r w:rsidRPr="00D74EF9">
        <w:rPr>
          <w:rFonts w:ascii="Times New Roman" w:hAnsi="Times New Roman"/>
          <w:sz w:val="28"/>
          <w:szCs w:val="28"/>
          <w:lang w:val="en-US"/>
        </w:rPr>
        <w:t>II</w:t>
      </w:r>
      <w:r w:rsidRPr="00D74EF9">
        <w:rPr>
          <w:rFonts w:ascii="Times New Roman" w:hAnsi="Times New Roman"/>
          <w:sz w:val="28"/>
          <w:szCs w:val="28"/>
          <w:lang w:val="uk-UA"/>
        </w:rPr>
        <w:t xml:space="preserve"> варіант.</w:t>
      </w:r>
    </w:p>
    <w:p w:rsidR="00425695" w:rsidRPr="00D74EF9" w:rsidRDefault="00425695" w:rsidP="00D74EF9">
      <w:pPr>
        <w:pStyle w:val="Heading2"/>
        <w:keepNext w:val="0"/>
        <w:rPr>
          <w:rFonts w:ascii="Times New Roman" w:hAnsi="Times New Roman"/>
          <w:b/>
          <w:sz w:val="28"/>
          <w:szCs w:val="28"/>
          <w:lang w:val="en-US"/>
        </w:rPr>
      </w:pPr>
    </w:p>
    <w:p w:rsidR="00425695" w:rsidRPr="00D74EF9" w:rsidRDefault="00425695" w:rsidP="00D74EF9">
      <w:pPr>
        <w:pStyle w:val="Heading2"/>
        <w:keepNext w:val="0"/>
        <w:rPr>
          <w:rFonts w:ascii="Times New Roman" w:hAnsi="Times New Roman"/>
          <w:b/>
          <w:sz w:val="28"/>
          <w:szCs w:val="28"/>
          <w:lang w:val="en-US"/>
        </w:rPr>
      </w:pPr>
      <w:r w:rsidRPr="00D74EF9">
        <w:rPr>
          <w:rFonts w:ascii="Times New Roman" w:hAnsi="Times New Roman"/>
          <w:b/>
          <w:sz w:val="28"/>
          <w:szCs w:val="28"/>
        </w:rPr>
        <w:t>Теоретичні питання до контрольної роботи</w:t>
      </w:r>
    </w:p>
    <w:p w:rsidR="00425695" w:rsidRPr="00D74EF9" w:rsidRDefault="00425695" w:rsidP="00D74EF9">
      <w:pPr>
        <w:spacing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425695" w:rsidRPr="00D74EF9" w:rsidRDefault="00425695" w:rsidP="00D74EF9">
      <w:pPr>
        <w:pStyle w:val="Heading2"/>
        <w:keepNext w:val="0"/>
        <w:jc w:val="both"/>
        <w:rPr>
          <w:rFonts w:ascii="Times New Roman" w:hAnsi="Times New Roman"/>
          <w:b/>
          <w:sz w:val="28"/>
          <w:szCs w:val="28"/>
        </w:rPr>
      </w:pPr>
      <w:r w:rsidRPr="00D74EF9">
        <w:rPr>
          <w:rFonts w:ascii="Times New Roman" w:hAnsi="Times New Roman"/>
          <w:b/>
          <w:sz w:val="28"/>
          <w:szCs w:val="28"/>
        </w:rPr>
        <w:t>Питання № 1 (за номером у списку):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>Сутність і мета проектного аналізу.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>Інвестиційні ресурси.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>Концепція і принципи проектного аналізу.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 xml:space="preserve">Класифікація проектів.  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 xml:space="preserve">Економічна взаємозалежність проектів.  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>Середовище проекту.</w:t>
      </w:r>
    </w:p>
    <w:p w:rsidR="00425695" w:rsidRPr="00D74EF9" w:rsidRDefault="00425695" w:rsidP="00D74EF9">
      <w:pPr>
        <w:pStyle w:val="BodyText"/>
        <w:numPr>
          <w:ilvl w:val="0"/>
          <w:numId w:val="6"/>
        </w:numPr>
        <w:spacing w:before="0" w:after="0" w:line="240" w:lineRule="auto"/>
        <w:jc w:val="both"/>
        <w:rPr>
          <w:sz w:val="28"/>
          <w:szCs w:val="28"/>
          <w:lang w:val="uk-UA"/>
        </w:rPr>
      </w:pPr>
      <w:r w:rsidRPr="00D74EF9">
        <w:rPr>
          <w:sz w:val="28"/>
          <w:szCs w:val="28"/>
          <w:lang w:val="uk-UA"/>
        </w:rPr>
        <w:t xml:space="preserve">Визначення цінності проекту. </w:t>
      </w:r>
    </w:p>
    <w:p w:rsidR="00425695" w:rsidRPr="00D74EF9" w:rsidRDefault="00425695" w:rsidP="00D74EF9">
      <w:pPr>
        <w:pStyle w:val="a"/>
        <w:numPr>
          <w:ilvl w:val="0"/>
          <w:numId w:val="6"/>
        </w:numPr>
        <w:spacing w:line="240" w:lineRule="auto"/>
        <w:jc w:val="left"/>
        <w:rPr>
          <w:szCs w:val="28"/>
          <w:lang w:val="uk-UA"/>
        </w:rPr>
      </w:pPr>
      <w:r w:rsidRPr="00D74EF9">
        <w:rPr>
          <w:szCs w:val="28"/>
          <w:lang w:val="uk-UA"/>
        </w:rPr>
        <w:t xml:space="preserve">Поняття явних і неявних вигод і затрат. </w:t>
      </w:r>
    </w:p>
    <w:p w:rsidR="00425695" w:rsidRPr="00D74EF9" w:rsidRDefault="00425695" w:rsidP="00D74EF9">
      <w:pPr>
        <w:pStyle w:val="a"/>
        <w:numPr>
          <w:ilvl w:val="0"/>
          <w:numId w:val="6"/>
        </w:numPr>
        <w:spacing w:line="240" w:lineRule="auto"/>
        <w:jc w:val="left"/>
        <w:rPr>
          <w:szCs w:val="28"/>
          <w:lang w:val="uk-UA"/>
        </w:rPr>
      </w:pPr>
      <w:r w:rsidRPr="00D74EF9">
        <w:rPr>
          <w:szCs w:val="28"/>
          <w:lang w:val="uk-UA"/>
        </w:rPr>
        <w:t xml:space="preserve">Альтернативна вартість та її використання у проектному аналізі. </w:t>
      </w:r>
    </w:p>
    <w:p w:rsidR="00425695" w:rsidRPr="00D74EF9" w:rsidRDefault="00425695" w:rsidP="00D74EF9">
      <w:pPr>
        <w:pStyle w:val="a"/>
        <w:numPr>
          <w:ilvl w:val="0"/>
          <w:numId w:val="6"/>
        </w:numPr>
        <w:spacing w:line="240" w:lineRule="auto"/>
        <w:jc w:val="left"/>
        <w:rPr>
          <w:szCs w:val="28"/>
          <w:lang w:val="uk-UA"/>
        </w:rPr>
      </w:pPr>
      <w:r w:rsidRPr="00D74EF9">
        <w:rPr>
          <w:szCs w:val="28"/>
          <w:lang w:val="uk-UA"/>
        </w:rPr>
        <w:t xml:space="preserve">Визначення  вигод у проектному аналізі. </w:t>
      </w:r>
    </w:p>
    <w:p w:rsidR="00425695" w:rsidRPr="00D74EF9" w:rsidRDefault="00425695" w:rsidP="00D74EF9">
      <w:pPr>
        <w:pStyle w:val="a"/>
        <w:numPr>
          <w:ilvl w:val="0"/>
          <w:numId w:val="6"/>
        </w:numPr>
        <w:spacing w:line="240" w:lineRule="auto"/>
        <w:jc w:val="left"/>
        <w:rPr>
          <w:szCs w:val="28"/>
          <w:lang w:val="uk-UA"/>
        </w:rPr>
      </w:pPr>
      <w:r w:rsidRPr="00D74EF9">
        <w:rPr>
          <w:szCs w:val="28"/>
          <w:lang w:val="uk-UA"/>
        </w:rPr>
        <w:t xml:space="preserve">Поняття затрат у проектному аналізі. 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  <w:lang w:eastAsia="ru-RU"/>
        </w:rPr>
        <w:t>Концепції зміни вартості грошей за часом</w:t>
      </w:r>
      <w:r w:rsidRPr="00D74EF9">
        <w:rPr>
          <w:rFonts w:ascii="Times New Roman" w:hAnsi="Times New Roman"/>
          <w:sz w:val="28"/>
          <w:szCs w:val="28"/>
        </w:rPr>
        <w:t>.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>Номінальна та реальна процентні ставки.</w:t>
      </w:r>
    </w:p>
    <w:p w:rsidR="00425695" w:rsidRPr="00D74EF9" w:rsidRDefault="00425695" w:rsidP="00D74EF9">
      <w:pPr>
        <w:pStyle w:val="a"/>
        <w:numPr>
          <w:ilvl w:val="0"/>
          <w:numId w:val="6"/>
        </w:numPr>
        <w:spacing w:line="240" w:lineRule="auto"/>
        <w:jc w:val="left"/>
        <w:rPr>
          <w:szCs w:val="28"/>
          <w:lang w:val="uk-UA"/>
        </w:rPr>
      </w:pPr>
      <w:r w:rsidRPr="00D74EF9">
        <w:rPr>
          <w:szCs w:val="28"/>
          <w:lang w:val="uk-UA"/>
        </w:rPr>
        <w:t xml:space="preserve">Принципи оцінки ефективності проектних рішень. </w:t>
      </w:r>
    </w:p>
    <w:p w:rsidR="00425695" w:rsidRPr="00D74EF9" w:rsidRDefault="00425695" w:rsidP="00D74EF9">
      <w:pPr>
        <w:pStyle w:val="a"/>
        <w:numPr>
          <w:ilvl w:val="0"/>
          <w:numId w:val="6"/>
        </w:numPr>
        <w:spacing w:line="240" w:lineRule="auto"/>
        <w:jc w:val="left"/>
        <w:rPr>
          <w:szCs w:val="28"/>
          <w:lang w:val="uk-UA"/>
        </w:rPr>
      </w:pPr>
      <w:r w:rsidRPr="00D74EF9">
        <w:rPr>
          <w:szCs w:val="28"/>
          <w:lang w:val="uk-UA"/>
        </w:rPr>
        <w:t xml:space="preserve">Основні методи оцінки фінансово-економічної ефективності інвестицій.  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  <w:lang w:eastAsia="ru-RU"/>
        </w:rPr>
        <w:t>Суть та завдання аналізу беззбитковості</w:t>
      </w:r>
      <w:r w:rsidRPr="00D74EF9">
        <w:rPr>
          <w:rFonts w:ascii="Times New Roman" w:hAnsi="Times New Roman"/>
          <w:sz w:val="28"/>
          <w:szCs w:val="28"/>
        </w:rPr>
        <w:t xml:space="preserve">. 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  <w:lang w:eastAsia="ru-RU"/>
        </w:rPr>
        <w:t>Методика аналізу беззбитковості проекту</w:t>
      </w:r>
      <w:r w:rsidRPr="00D74EF9">
        <w:rPr>
          <w:rFonts w:ascii="Times New Roman" w:hAnsi="Times New Roman"/>
          <w:sz w:val="28"/>
          <w:szCs w:val="28"/>
        </w:rPr>
        <w:t xml:space="preserve">. </w:t>
      </w:r>
    </w:p>
    <w:p w:rsidR="00425695" w:rsidRPr="00D74EF9" w:rsidRDefault="00425695" w:rsidP="00D74EF9">
      <w:pPr>
        <w:pStyle w:val="a"/>
        <w:numPr>
          <w:ilvl w:val="0"/>
          <w:numId w:val="6"/>
        </w:numPr>
        <w:spacing w:line="240" w:lineRule="auto"/>
        <w:rPr>
          <w:szCs w:val="28"/>
          <w:lang w:val="uk-UA"/>
        </w:rPr>
      </w:pPr>
      <w:r w:rsidRPr="00D74EF9">
        <w:rPr>
          <w:szCs w:val="28"/>
          <w:lang w:val="uk-UA"/>
        </w:rPr>
        <w:t>Поняття проектного ризику  та його види.</w:t>
      </w:r>
    </w:p>
    <w:p w:rsidR="00425695" w:rsidRPr="00D74EF9" w:rsidRDefault="00425695" w:rsidP="00D74EF9">
      <w:pPr>
        <w:pStyle w:val="a"/>
        <w:numPr>
          <w:ilvl w:val="0"/>
          <w:numId w:val="6"/>
        </w:numPr>
        <w:spacing w:line="240" w:lineRule="auto"/>
        <w:rPr>
          <w:szCs w:val="28"/>
          <w:lang w:val="uk-UA"/>
        </w:rPr>
      </w:pPr>
      <w:r w:rsidRPr="00D74EF9">
        <w:rPr>
          <w:szCs w:val="28"/>
          <w:lang w:val="uk-UA"/>
        </w:rPr>
        <w:t>Методи аналізу і  прогнозування ризику.</w:t>
      </w:r>
    </w:p>
    <w:p w:rsidR="00425695" w:rsidRPr="00D74EF9" w:rsidRDefault="00425695" w:rsidP="00D74EF9">
      <w:pPr>
        <w:pStyle w:val="a"/>
        <w:numPr>
          <w:ilvl w:val="0"/>
          <w:numId w:val="6"/>
        </w:numPr>
        <w:spacing w:line="240" w:lineRule="auto"/>
        <w:rPr>
          <w:szCs w:val="28"/>
          <w:lang w:val="uk-UA"/>
        </w:rPr>
      </w:pPr>
      <w:r w:rsidRPr="00D74EF9">
        <w:rPr>
          <w:szCs w:val="28"/>
          <w:lang w:val="uk-UA"/>
        </w:rPr>
        <w:t>Методи зниження ризику в проекті.</w:t>
      </w:r>
    </w:p>
    <w:p w:rsidR="00425695" w:rsidRPr="00D74EF9" w:rsidRDefault="00425695" w:rsidP="00D74EF9">
      <w:pPr>
        <w:pStyle w:val="a"/>
        <w:spacing w:line="240" w:lineRule="auto"/>
        <w:ind w:firstLine="0"/>
        <w:rPr>
          <w:szCs w:val="28"/>
          <w:lang w:val="uk-UA"/>
        </w:rPr>
      </w:pPr>
    </w:p>
    <w:p w:rsidR="00425695" w:rsidRPr="00D74EF9" w:rsidRDefault="00425695" w:rsidP="00D74EF9">
      <w:pPr>
        <w:pStyle w:val="Heading2"/>
        <w:keepNext w:val="0"/>
        <w:jc w:val="both"/>
        <w:rPr>
          <w:rFonts w:ascii="Times New Roman" w:hAnsi="Times New Roman"/>
          <w:b/>
          <w:sz w:val="28"/>
          <w:szCs w:val="28"/>
        </w:rPr>
      </w:pPr>
      <w:r w:rsidRPr="00D74EF9">
        <w:rPr>
          <w:rFonts w:ascii="Times New Roman" w:hAnsi="Times New Roman"/>
          <w:b/>
          <w:sz w:val="28"/>
          <w:szCs w:val="28"/>
        </w:rPr>
        <w:t>Питання № 2 (за номером у списку):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EF9">
        <w:rPr>
          <w:rFonts w:ascii="Times New Roman" w:hAnsi="Times New Roman"/>
          <w:sz w:val="28"/>
          <w:szCs w:val="28"/>
          <w:lang w:eastAsia="ru-RU"/>
        </w:rPr>
        <w:t xml:space="preserve">Основні завдання маркетингового аналізу. 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  <w:lang w:eastAsia="ru-RU"/>
        </w:rPr>
        <w:t>Методи маркетингового аналізу.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 xml:space="preserve">Зміст технічного аналізу. 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>Етапи проведення робіт з технічного аналізу.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EF9">
        <w:rPr>
          <w:rFonts w:ascii="Times New Roman" w:hAnsi="Times New Roman"/>
          <w:sz w:val="28"/>
          <w:szCs w:val="28"/>
        </w:rPr>
        <w:t>Вибір технології виробництва.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>Мета і завдання інституційного аналізу.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EF9">
        <w:rPr>
          <w:rFonts w:ascii="Times New Roman" w:hAnsi="Times New Roman"/>
          <w:sz w:val="28"/>
          <w:szCs w:val="28"/>
          <w:lang w:eastAsia="ru-RU"/>
        </w:rPr>
        <w:t xml:space="preserve">Методика інституційного аналізу. 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 xml:space="preserve">Мета і суть екологічного аналізу. 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EF9">
        <w:rPr>
          <w:rFonts w:ascii="Times New Roman" w:hAnsi="Times New Roman"/>
          <w:sz w:val="28"/>
          <w:szCs w:val="28"/>
          <w:lang w:eastAsia="ru-RU"/>
        </w:rPr>
        <w:t>Значення та причини виконання екологічного аналізу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>Мета соціального аналізу.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>Соціальне середовище проекту.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 xml:space="preserve">Завдання, моделі фінансового аналізу. 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 xml:space="preserve">Оцінка фінансового стану діяльності фірми. 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>Методика фінансового аналізу.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 xml:space="preserve">Мета і завдання економічного аналізу. 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 xml:space="preserve">Фактори, які впливають на економічну цінність проекту. 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 xml:space="preserve">Етапи оцінки економічної привабливості проекту. 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>Мета та завдання економічного аналізу.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>Елементи економічного аналізу проекту.</w:t>
      </w:r>
    </w:p>
    <w:p w:rsidR="00425695" w:rsidRPr="00D74EF9" w:rsidRDefault="00425695" w:rsidP="00D74EF9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>Визначення економічної привабливості та ефективності  проекту.</w:t>
      </w:r>
    </w:p>
    <w:p w:rsidR="00425695" w:rsidRPr="00D74EF9" w:rsidRDefault="00425695" w:rsidP="00D74EF9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25695" w:rsidRPr="00D74EF9" w:rsidRDefault="00425695" w:rsidP="00D74EF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74EF9">
        <w:rPr>
          <w:rFonts w:ascii="Times New Roman" w:hAnsi="Times New Roman"/>
          <w:b/>
          <w:sz w:val="28"/>
          <w:szCs w:val="28"/>
          <w:lang w:val="uk-UA"/>
        </w:rPr>
        <w:t>Розрахункові завдання</w:t>
      </w:r>
    </w:p>
    <w:p w:rsidR="00425695" w:rsidRPr="00D74EF9" w:rsidRDefault="00425695" w:rsidP="00D74EF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74EF9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Pr="00D74EF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74EF9">
        <w:rPr>
          <w:rFonts w:ascii="Times New Roman" w:hAnsi="Times New Roman"/>
          <w:b/>
          <w:sz w:val="28"/>
          <w:szCs w:val="28"/>
          <w:lang w:val="uk-UA"/>
        </w:rPr>
        <w:t xml:space="preserve"> варіант)</w:t>
      </w:r>
    </w:p>
    <w:p w:rsidR="00425695" w:rsidRPr="00D74EF9" w:rsidRDefault="00425695" w:rsidP="00D74E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74EF9">
        <w:rPr>
          <w:rFonts w:ascii="Times New Roman" w:hAnsi="Times New Roman"/>
          <w:sz w:val="28"/>
          <w:szCs w:val="28"/>
          <w:lang w:val="uk-UA"/>
        </w:rPr>
        <w:t>Задача 1</w:t>
      </w:r>
    </w:p>
    <w:p w:rsidR="00425695" w:rsidRPr="00D74EF9" w:rsidRDefault="00425695" w:rsidP="00D74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>Пропонується оцінити ефективність двох альтернативних інвестиційних проектів. Перший проект передбачає початкові інвести</w:t>
      </w:r>
      <w:r w:rsidRPr="00D74EF9">
        <w:rPr>
          <w:rFonts w:ascii="Times New Roman" w:hAnsi="Times New Roman"/>
          <w:sz w:val="28"/>
          <w:szCs w:val="28"/>
        </w:rPr>
        <w:softHyphen/>
        <w:t>ції в обсязі 150 тис. грн., другий - 230 тис. грн. Від реалізації першого проекту очікується отримання таких грошових потоків:  1-й рік - 45 тис. грн., 2-й рік - 75 тис. грн., 3-й рік - 90 тис. грн., 4-й рік - 49 тис. грн. Від реалізації другого проекту протягом шести років очікується надходження сталих річних грошових потоків у розмірі 68 тис. грн. Виходячи із ступеня ризику для обчислення грошових потоків від реалізації першого проекту застосовується дисконтна ставка в розмірі 11%, для другого проекту - 13%.</w:t>
      </w:r>
    </w:p>
    <w:p w:rsidR="00425695" w:rsidRPr="00D74EF9" w:rsidRDefault="00425695" w:rsidP="00D74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4EF9">
        <w:rPr>
          <w:rFonts w:ascii="Times New Roman" w:hAnsi="Times New Roman"/>
          <w:sz w:val="28"/>
          <w:szCs w:val="28"/>
        </w:rPr>
        <w:t xml:space="preserve"> Визначити найефективніший проект на підставі показника чис</w:t>
      </w:r>
      <w:r w:rsidRPr="00D74EF9">
        <w:rPr>
          <w:rFonts w:ascii="Times New Roman" w:hAnsi="Times New Roman"/>
          <w:sz w:val="28"/>
          <w:szCs w:val="28"/>
        </w:rPr>
        <w:softHyphen/>
        <w:t xml:space="preserve">тої теперішньої вартості проекту, індексу прибутковості, періоду окупності, внутрішньої ставки доходу, якщо </w:t>
      </w:r>
      <w:r w:rsidRPr="00D74EF9">
        <w:rPr>
          <w:rFonts w:ascii="Times New Roman" w:hAnsi="Times New Roman"/>
          <w:sz w:val="28"/>
          <w:szCs w:val="28"/>
          <w:lang w:val="uk-UA"/>
        </w:rPr>
        <w:t>необхідна ставка доходу становить 6%.</w:t>
      </w: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5695" w:rsidRPr="00D74EF9" w:rsidRDefault="00425695" w:rsidP="00D74EF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D74EF9">
        <w:rPr>
          <w:rFonts w:ascii="Times New Roman" w:hAnsi="Times New Roman"/>
          <w:sz w:val="28"/>
          <w:szCs w:val="28"/>
          <w:lang w:val="uk-UA"/>
        </w:rPr>
        <w:t>Задача 2</w:t>
      </w:r>
    </w:p>
    <w:p w:rsidR="00425695" w:rsidRPr="00D74EF9" w:rsidRDefault="00425695" w:rsidP="00D74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4EF9">
        <w:rPr>
          <w:rFonts w:ascii="Times New Roman" w:hAnsi="Times New Roman"/>
          <w:sz w:val="28"/>
          <w:szCs w:val="28"/>
          <w:lang w:val="uk-UA"/>
        </w:rPr>
        <w:t>Перед інвестором стоїть проблема вибору між інвестиційни</w:t>
      </w:r>
      <w:r w:rsidRPr="00D74EF9">
        <w:rPr>
          <w:rFonts w:ascii="Times New Roman" w:hAnsi="Times New Roman"/>
          <w:sz w:val="28"/>
          <w:szCs w:val="28"/>
          <w:lang w:val="uk-UA"/>
        </w:rPr>
        <w:softHyphen/>
        <w:t>ми проектами А, та Б . Дані про очікувані річні чисті грошові по</w:t>
      </w:r>
      <w:r w:rsidRPr="00D74EF9">
        <w:rPr>
          <w:rFonts w:ascii="Times New Roman" w:hAnsi="Times New Roman"/>
          <w:sz w:val="28"/>
          <w:szCs w:val="28"/>
          <w:lang w:val="uk-UA"/>
        </w:rPr>
        <w:softHyphen/>
        <w:t>токи (тис. грн.) від реалізації проектів за різних станів розвитку економіки наведено в таблиці:</w:t>
      </w:r>
    </w:p>
    <w:p w:rsidR="00425695" w:rsidRPr="00D74EF9" w:rsidRDefault="00425695" w:rsidP="00D74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22"/>
        <w:gridCol w:w="2552"/>
        <w:gridCol w:w="1984"/>
        <w:gridCol w:w="1979"/>
      </w:tblGrid>
      <w:tr w:rsidR="00425695" w:rsidRPr="00D74EF9" w:rsidTr="005F228D">
        <w:trPr>
          <w:trHeight w:val="515"/>
        </w:trPr>
        <w:tc>
          <w:tcPr>
            <w:tcW w:w="2722" w:type="dxa"/>
            <w:vMerge w:val="restart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Очікуваний стан економічного середовища</w:t>
            </w:r>
          </w:p>
        </w:tc>
        <w:tc>
          <w:tcPr>
            <w:tcW w:w="2552" w:type="dxa"/>
            <w:vMerge w:val="restart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Ймовірність</w:t>
            </w:r>
          </w:p>
        </w:tc>
        <w:tc>
          <w:tcPr>
            <w:tcW w:w="3963" w:type="dxa"/>
            <w:gridSpan w:val="2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Проект</w:t>
            </w:r>
          </w:p>
        </w:tc>
      </w:tr>
      <w:tr w:rsidR="00425695" w:rsidRPr="00D74EF9" w:rsidTr="005F228D">
        <w:trPr>
          <w:trHeight w:val="330"/>
        </w:trPr>
        <w:tc>
          <w:tcPr>
            <w:tcW w:w="2722" w:type="dxa"/>
            <w:vMerge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979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</w:p>
        </w:tc>
      </w:tr>
      <w:tr w:rsidR="00425695" w:rsidRPr="00D74EF9" w:rsidTr="005F228D">
        <w:tc>
          <w:tcPr>
            <w:tcW w:w="2722" w:type="dxa"/>
          </w:tcPr>
          <w:p w:rsidR="00425695" w:rsidRPr="00D74EF9" w:rsidRDefault="00425695" w:rsidP="00D74E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Значне піднесення</w:t>
            </w:r>
          </w:p>
        </w:tc>
        <w:tc>
          <w:tcPr>
            <w:tcW w:w="2552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1984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1979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</w:p>
        </w:tc>
      </w:tr>
      <w:tr w:rsidR="00425695" w:rsidRPr="00D74EF9" w:rsidTr="005F228D">
        <w:tc>
          <w:tcPr>
            <w:tcW w:w="2722" w:type="dxa"/>
          </w:tcPr>
          <w:p w:rsidR="00425695" w:rsidRPr="00D74EF9" w:rsidRDefault="00425695" w:rsidP="00D74E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Незначне піднесення</w:t>
            </w:r>
          </w:p>
        </w:tc>
        <w:tc>
          <w:tcPr>
            <w:tcW w:w="2552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0,35</w:t>
            </w:r>
          </w:p>
        </w:tc>
        <w:tc>
          <w:tcPr>
            <w:tcW w:w="1984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1979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125</w:t>
            </w:r>
          </w:p>
        </w:tc>
      </w:tr>
      <w:tr w:rsidR="00425695" w:rsidRPr="00D74EF9" w:rsidTr="005F228D">
        <w:tc>
          <w:tcPr>
            <w:tcW w:w="2722" w:type="dxa"/>
          </w:tcPr>
          <w:p w:rsidR="00425695" w:rsidRPr="00D74EF9" w:rsidRDefault="00425695" w:rsidP="00D74E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Стабільність</w:t>
            </w:r>
          </w:p>
        </w:tc>
        <w:tc>
          <w:tcPr>
            <w:tcW w:w="2552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84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979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82</w:t>
            </w:r>
          </w:p>
        </w:tc>
      </w:tr>
      <w:tr w:rsidR="00425695" w:rsidRPr="00D74EF9" w:rsidTr="005F228D">
        <w:tc>
          <w:tcPr>
            <w:tcW w:w="2722" w:type="dxa"/>
          </w:tcPr>
          <w:p w:rsidR="00425695" w:rsidRPr="00D74EF9" w:rsidRDefault="00425695" w:rsidP="00D74E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Незначне погіршення</w:t>
            </w:r>
          </w:p>
        </w:tc>
        <w:tc>
          <w:tcPr>
            <w:tcW w:w="2552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0,18</w:t>
            </w:r>
          </w:p>
        </w:tc>
        <w:tc>
          <w:tcPr>
            <w:tcW w:w="1984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979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</w:tr>
    </w:tbl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5695" w:rsidRPr="00D74EF9" w:rsidRDefault="00425695" w:rsidP="00D74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>Оцінити ступінь ризику запропонованих проектів і визначити з них найбільш ризиковий:</w:t>
      </w: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EF9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74EF9">
        <w:rPr>
          <w:rFonts w:ascii="Times New Roman" w:hAnsi="Times New Roman"/>
          <w:sz w:val="28"/>
          <w:szCs w:val="28"/>
        </w:rPr>
        <w:t>визначити середнє очікуване значення доходу за про</w:t>
      </w:r>
      <w:r w:rsidRPr="00D74EF9">
        <w:rPr>
          <w:rFonts w:ascii="Times New Roman" w:hAnsi="Times New Roman"/>
          <w:sz w:val="28"/>
          <w:szCs w:val="28"/>
        </w:rPr>
        <w:softHyphen/>
        <w:t>ектами</w:t>
      </w:r>
      <w:r w:rsidRPr="00D74EF9">
        <w:rPr>
          <w:rFonts w:ascii="Times New Roman" w:hAnsi="Times New Roman"/>
          <w:sz w:val="28"/>
          <w:szCs w:val="28"/>
          <w:lang w:val="uk-UA"/>
        </w:rPr>
        <w:t>;</w:t>
      </w: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EF9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74EF9">
        <w:rPr>
          <w:rFonts w:ascii="Times New Roman" w:hAnsi="Times New Roman"/>
          <w:sz w:val="28"/>
          <w:szCs w:val="28"/>
        </w:rPr>
        <w:t>обчислити дисперсію можливих величин доходів</w:t>
      </w:r>
      <w:r w:rsidRPr="00D74EF9">
        <w:rPr>
          <w:rFonts w:ascii="Times New Roman" w:hAnsi="Times New Roman"/>
          <w:sz w:val="28"/>
          <w:szCs w:val="28"/>
          <w:lang w:val="uk-UA"/>
        </w:rPr>
        <w:t>;</w:t>
      </w: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EF9">
        <w:rPr>
          <w:rFonts w:ascii="Times New Roman" w:hAnsi="Times New Roman"/>
          <w:sz w:val="28"/>
          <w:szCs w:val="28"/>
          <w:lang w:val="uk-UA"/>
        </w:rPr>
        <w:t>-о</w:t>
      </w:r>
      <w:r w:rsidRPr="00D74EF9">
        <w:rPr>
          <w:rFonts w:ascii="Times New Roman" w:hAnsi="Times New Roman"/>
          <w:sz w:val="28"/>
          <w:szCs w:val="28"/>
        </w:rPr>
        <w:t>бчислити середньоквадратичне відхилення очікуваних доходів за проектами від їх середнього значення</w:t>
      </w:r>
      <w:r w:rsidRPr="00D74EF9">
        <w:rPr>
          <w:rFonts w:ascii="Times New Roman" w:hAnsi="Times New Roman"/>
          <w:sz w:val="28"/>
          <w:szCs w:val="28"/>
          <w:lang w:val="uk-UA"/>
        </w:rPr>
        <w:t>;</w:t>
      </w: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EF9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74EF9">
        <w:rPr>
          <w:rFonts w:ascii="Times New Roman" w:hAnsi="Times New Roman"/>
          <w:sz w:val="28"/>
          <w:szCs w:val="28"/>
        </w:rPr>
        <w:t>обчислити коефіцієнт варіації</w:t>
      </w:r>
      <w:r w:rsidRPr="00D74EF9">
        <w:rPr>
          <w:rFonts w:ascii="Times New Roman" w:hAnsi="Times New Roman"/>
          <w:sz w:val="28"/>
          <w:szCs w:val="28"/>
          <w:lang w:val="uk-UA"/>
        </w:rPr>
        <w:t>.</w:t>
      </w:r>
    </w:p>
    <w:p w:rsidR="00425695" w:rsidRPr="00D74EF9" w:rsidRDefault="00425695" w:rsidP="00D74EF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25695" w:rsidRPr="00D74EF9" w:rsidRDefault="00425695" w:rsidP="00D74EF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74EF9">
        <w:rPr>
          <w:rFonts w:ascii="Times New Roman" w:hAnsi="Times New Roman"/>
          <w:b/>
          <w:sz w:val="28"/>
          <w:szCs w:val="28"/>
          <w:lang w:val="uk-UA"/>
        </w:rPr>
        <w:t>(</w:t>
      </w:r>
      <w:r w:rsidRPr="00D74EF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D74EF9">
        <w:rPr>
          <w:rFonts w:ascii="Times New Roman" w:hAnsi="Times New Roman"/>
          <w:b/>
          <w:sz w:val="28"/>
          <w:szCs w:val="28"/>
          <w:lang w:val="uk-UA"/>
        </w:rPr>
        <w:t xml:space="preserve"> варіант)</w:t>
      </w:r>
    </w:p>
    <w:p w:rsidR="00425695" w:rsidRPr="00D74EF9" w:rsidRDefault="00425695" w:rsidP="00D74E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74EF9">
        <w:rPr>
          <w:rFonts w:ascii="Times New Roman" w:hAnsi="Times New Roman"/>
          <w:sz w:val="28"/>
          <w:szCs w:val="28"/>
          <w:lang w:val="uk-UA"/>
        </w:rPr>
        <w:t>Задача 1</w:t>
      </w:r>
    </w:p>
    <w:p w:rsidR="00425695" w:rsidRPr="00D74EF9" w:rsidRDefault="00425695" w:rsidP="00D74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>Пропонується оцінити ефективність двох альтернативних інвестиційних проектів. Перший проект передбачає початкові інвести</w:t>
      </w:r>
      <w:r w:rsidRPr="00D74EF9">
        <w:rPr>
          <w:rFonts w:ascii="Times New Roman" w:hAnsi="Times New Roman"/>
          <w:sz w:val="28"/>
          <w:szCs w:val="28"/>
        </w:rPr>
        <w:softHyphen/>
        <w:t>ції в обсязі 170 тис. грн., другий - 250 тис. грн. Від реалізації першого проекту очікується отримання таких грошових потоків:  1-й рік - 55 тис. грн., 2-й рік - 85 тис. грн., 3-й рік - 95 тис. грн., 4-й рік - 55 тис. грн. Від реалізації другого проекту протягом шести років очікується надходження сталих річних грошових потоків у розмірі 75 тис. грн. Виходячи із ступеня ризику для обчислення грошових потоків від реалізації першого проекту застосовується дисконтна ставка в розмірі 12%, для другого проекту - 14%.</w:t>
      </w:r>
    </w:p>
    <w:p w:rsidR="00425695" w:rsidRPr="00D74EF9" w:rsidRDefault="00425695" w:rsidP="00D74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4EF9">
        <w:rPr>
          <w:rFonts w:ascii="Times New Roman" w:hAnsi="Times New Roman"/>
          <w:sz w:val="28"/>
          <w:szCs w:val="28"/>
        </w:rPr>
        <w:t xml:space="preserve"> Визначити найефективніший проект на підставі показника чис</w:t>
      </w:r>
      <w:r w:rsidRPr="00D74EF9">
        <w:rPr>
          <w:rFonts w:ascii="Times New Roman" w:hAnsi="Times New Roman"/>
          <w:sz w:val="28"/>
          <w:szCs w:val="28"/>
        </w:rPr>
        <w:softHyphen/>
        <w:t xml:space="preserve">тої теперішньої вартості проекту, індексу прибутковості, періоду окупності, внутрішньої ставки доходу, якщо </w:t>
      </w:r>
      <w:r w:rsidRPr="00D74EF9">
        <w:rPr>
          <w:rFonts w:ascii="Times New Roman" w:hAnsi="Times New Roman"/>
          <w:sz w:val="28"/>
          <w:szCs w:val="28"/>
          <w:lang w:val="uk-UA"/>
        </w:rPr>
        <w:t>необхідна ставка доходу становить 6%.</w:t>
      </w: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5695" w:rsidRPr="00D74EF9" w:rsidRDefault="00425695" w:rsidP="00D74EF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D74EF9">
        <w:rPr>
          <w:rFonts w:ascii="Times New Roman" w:hAnsi="Times New Roman"/>
          <w:sz w:val="28"/>
          <w:szCs w:val="28"/>
          <w:lang w:val="uk-UA"/>
        </w:rPr>
        <w:t>Задача 2</w:t>
      </w:r>
    </w:p>
    <w:p w:rsidR="00425695" w:rsidRPr="00D74EF9" w:rsidRDefault="00425695" w:rsidP="00D74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74EF9">
        <w:rPr>
          <w:rFonts w:ascii="Times New Roman" w:hAnsi="Times New Roman"/>
          <w:sz w:val="28"/>
          <w:szCs w:val="28"/>
          <w:lang w:val="uk-UA"/>
        </w:rPr>
        <w:t>Перед інвестором стоїть проблема вибору між інвестиційни</w:t>
      </w:r>
      <w:r w:rsidRPr="00D74EF9">
        <w:rPr>
          <w:rFonts w:ascii="Times New Roman" w:hAnsi="Times New Roman"/>
          <w:sz w:val="28"/>
          <w:szCs w:val="28"/>
          <w:lang w:val="uk-UA"/>
        </w:rPr>
        <w:softHyphen/>
        <w:t>ми проектами А, та Б . Дані про очікувані річні чисті грошові по</w:t>
      </w:r>
      <w:r w:rsidRPr="00D74EF9">
        <w:rPr>
          <w:rFonts w:ascii="Times New Roman" w:hAnsi="Times New Roman"/>
          <w:sz w:val="28"/>
          <w:szCs w:val="28"/>
          <w:lang w:val="uk-UA"/>
        </w:rPr>
        <w:softHyphen/>
        <w:t>токи (тис. грн.) від реалізації проектів за різних станів розвитку економіки наведено в таблиці:</w:t>
      </w: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22"/>
        <w:gridCol w:w="2552"/>
        <w:gridCol w:w="1984"/>
        <w:gridCol w:w="1979"/>
      </w:tblGrid>
      <w:tr w:rsidR="00425695" w:rsidRPr="00D74EF9" w:rsidTr="00B81FAD">
        <w:trPr>
          <w:trHeight w:val="515"/>
        </w:trPr>
        <w:tc>
          <w:tcPr>
            <w:tcW w:w="2722" w:type="dxa"/>
            <w:vMerge w:val="restart"/>
          </w:tcPr>
          <w:p w:rsidR="00425695" w:rsidRPr="00D74EF9" w:rsidRDefault="00425695" w:rsidP="00D74E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Очікуваний стан економічного середовища</w:t>
            </w:r>
          </w:p>
        </w:tc>
        <w:tc>
          <w:tcPr>
            <w:tcW w:w="2552" w:type="dxa"/>
            <w:vMerge w:val="restart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Ймовірність</w:t>
            </w:r>
          </w:p>
        </w:tc>
        <w:tc>
          <w:tcPr>
            <w:tcW w:w="3963" w:type="dxa"/>
            <w:gridSpan w:val="2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Проект</w:t>
            </w:r>
          </w:p>
        </w:tc>
      </w:tr>
      <w:tr w:rsidR="00425695" w:rsidRPr="00D74EF9" w:rsidTr="00B81FAD">
        <w:trPr>
          <w:trHeight w:val="330"/>
        </w:trPr>
        <w:tc>
          <w:tcPr>
            <w:tcW w:w="2722" w:type="dxa"/>
            <w:vMerge/>
          </w:tcPr>
          <w:p w:rsidR="00425695" w:rsidRPr="00D74EF9" w:rsidRDefault="00425695" w:rsidP="00D74E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979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</w:p>
        </w:tc>
      </w:tr>
      <w:tr w:rsidR="00425695" w:rsidRPr="00D74EF9" w:rsidTr="00B81FAD">
        <w:tc>
          <w:tcPr>
            <w:tcW w:w="2722" w:type="dxa"/>
          </w:tcPr>
          <w:p w:rsidR="00425695" w:rsidRPr="00D74EF9" w:rsidRDefault="00425695" w:rsidP="00D74E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Значне піднесення</w:t>
            </w:r>
          </w:p>
        </w:tc>
        <w:tc>
          <w:tcPr>
            <w:tcW w:w="2552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1984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979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220</w:t>
            </w:r>
          </w:p>
        </w:tc>
      </w:tr>
      <w:tr w:rsidR="00425695" w:rsidRPr="00D74EF9" w:rsidTr="00B81FAD">
        <w:tc>
          <w:tcPr>
            <w:tcW w:w="2722" w:type="dxa"/>
          </w:tcPr>
          <w:p w:rsidR="00425695" w:rsidRPr="00D74EF9" w:rsidRDefault="00425695" w:rsidP="00D74E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Незначне піднесення</w:t>
            </w:r>
          </w:p>
        </w:tc>
        <w:tc>
          <w:tcPr>
            <w:tcW w:w="2552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0,55</w:t>
            </w:r>
          </w:p>
        </w:tc>
        <w:tc>
          <w:tcPr>
            <w:tcW w:w="1984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979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135</w:t>
            </w:r>
          </w:p>
        </w:tc>
      </w:tr>
      <w:tr w:rsidR="00425695" w:rsidRPr="00D74EF9" w:rsidTr="00B81FAD">
        <w:tc>
          <w:tcPr>
            <w:tcW w:w="2722" w:type="dxa"/>
          </w:tcPr>
          <w:p w:rsidR="00425695" w:rsidRPr="00D74EF9" w:rsidRDefault="00425695" w:rsidP="00D74E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Стабільність</w:t>
            </w:r>
          </w:p>
        </w:tc>
        <w:tc>
          <w:tcPr>
            <w:tcW w:w="2552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0,6</w:t>
            </w:r>
          </w:p>
        </w:tc>
        <w:tc>
          <w:tcPr>
            <w:tcW w:w="1984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79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94</w:t>
            </w:r>
          </w:p>
        </w:tc>
      </w:tr>
      <w:tr w:rsidR="00425695" w:rsidRPr="00D74EF9" w:rsidTr="00B81FAD">
        <w:tc>
          <w:tcPr>
            <w:tcW w:w="2722" w:type="dxa"/>
          </w:tcPr>
          <w:p w:rsidR="00425695" w:rsidRPr="00D74EF9" w:rsidRDefault="00425695" w:rsidP="00D74E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Незначне погіршення</w:t>
            </w:r>
          </w:p>
        </w:tc>
        <w:tc>
          <w:tcPr>
            <w:tcW w:w="2552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1984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979" w:type="dxa"/>
          </w:tcPr>
          <w:p w:rsidR="00425695" w:rsidRPr="00D74EF9" w:rsidRDefault="00425695" w:rsidP="00D74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EF9"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</w:tr>
    </w:tbl>
    <w:p w:rsidR="00425695" w:rsidRPr="00D74EF9" w:rsidRDefault="00425695" w:rsidP="00D74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5695" w:rsidRPr="00D74EF9" w:rsidRDefault="00425695" w:rsidP="00D74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EF9">
        <w:rPr>
          <w:rFonts w:ascii="Times New Roman" w:hAnsi="Times New Roman"/>
          <w:sz w:val="28"/>
          <w:szCs w:val="28"/>
        </w:rPr>
        <w:t>Оцінити ступінь ризику запропонованих проектів і визначити з них найбільш ризиковий:</w:t>
      </w: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EF9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74EF9">
        <w:rPr>
          <w:rFonts w:ascii="Times New Roman" w:hAnsi="Times New Roman"/>
          <w:sz w:val="28"/>
          <w:szCs w:val="28"/>
        </w:rPr>
        <w:t>визначити середнє очікуване значення доходу за про</w:t>
      </w:r>
      <w:r w:rsidRPr="00D74EF9">
        <w:rPr>
          <w:rFonts w:ascii="Times New Roman" w:hAnsi="Times New Roman"/>
          <w:sz w:val="28"/>
          <w:szCs w:val="28"/>
        </w:rPr>
        <w:softHyphen/>
        <w:t>ектами</w:t>
      </w:r>
      <w:r w:rsidRPr="00D74EF9">
        <w:rPr>
          <w:rFonts w:ascii="Times New Roman" w:hAnsi="Times New Roman"/>
          <w:sz w:val="28"/>
          <w:szCs w:val="28"/>
          <w:lang w:val="uk-UA"/>
        </w:rPr>
        <w:t>;</w:t>
      </w: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EF9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74EF9">
        <w:rPr>
          <w:rFonts w:ascii="Times New Roman" w:hAnsi="Times New Roman"/>
          <w:sz w:val="28"/>
          <w:szCs w:val="28"/>
        </w:rPr>
        <w:t>обчислити дисперсію можливих величин доходів</w:t>
      </w:r>
      <w:r w:rsidRPr="00D74EF9">
        <w:rPr>
          <w:rFonts w:ascii="Times New Roman" w:hAnsi="Times New Roman"/>
          <w:sz w:val="28"/>
          <w:szCs w:val="28"/>
          <w:lang w:val="uk-UA"/>
        </w:rPr>
        <w:t>;</w:t>
      </w: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EF9">
        <w:rPr>
          <w:rFonts w:ascii="Times New Roman" w:hAnsi="Times New Roman"/>
          <w:sz w:val="28"/>
          <w:szCs w:val="28"/>
          <w:lang w:val="uk-UA"/>
        </w:rPr>
        <w:t>-о</w:t>
      </w:r>
      <w:r w:rsidRPr="00D74EF9">
        <w:rPr>
          <w:rFonts w:ascii="Times New Roman" w:hAnsi="Times New Roman"/>
          <w:sz w:val="28"/>
          <w:szCs w:val="28"/>
        </w:rPr>
        <w:t>бчислити середньоквадратичне відхилення очікуваних доходів за проектами від їх середнього значення</w:t>
      </w:r>
      <w:r w:rsidRPr="00D74EF9">
        <w:rPr>
          <w:rFonts w:ascii="Times New Roman" w:hAnsi="Times New Roman"/>
          <w:sz w:val="28"/>
          <w:szCs w:val="28"/>
          <w:lang w:val="uk-UA"/>
        </w:rPr>
        <w:t>;</w:t>
      </w: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EF9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74EF9">
        <w:rPr>
          <w:rFonts w:ascii="Times New Roman" w:hAnsi="Times New Roman"/>
          <w:sz w:val="28"/>
          <w:szCs w:val="28"/>
        </w:rPr>
        <w:t>обчислити коефіцієнт варіації</w:t>
      </w:r>
      <w:r w:rsidRPr="00D74EF9">
        <w:rPr>
          <w:rFonts w:ascii="Times New Roman" w:hAnsi="Times New Roman"/>
          <w:sz w:val="28"/>
          <w:szCs w:val="28"/>
          <w:lang w:val="uk-UA"/>
        </w:rPr>
        <w:t>.</w:t>
      </w: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5695" w:rsidRPr="00D74EF9" w:rsidRDefault="00425695" w:rsidP="00D74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25695" w:rsidRPr="00D74EF9" w:rsidSect="0055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A00D9"/>
    <w:multiLevelType w:val="hybridMultilevel"/>
    <w:tmpl w:val="87E83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420D3497"/>
    <w:multiLevelType w:val="hybridMultilevel"/>
    <w:tmpl w:val="48869084"/>
    <w:lvl w:ilvl="0" w:tplc="B6DC93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E3446A7"/>
    <w:multiLevelType w:val="hybridMultilevel"/>
    <w:tmpl w:val="F49E106C"/>
    <w:lvl w:ilvl="0" w:tplc="11D8DA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830A72"/>
    <w:multiLevelType w:val="hybridMultilevel"/>
    <w:tmpl w:val="C128C33A"/>
    <w:lvl w:ilvl="0" w:tplc="11D8DA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A4B40"/>
    <w:multiLevelType w:val="hybridMultilevel"/>
    <w:tmpl w:val="0CBA89CA"/>
    <w:lvl w:ilvl="0" w:tplc="96A6098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0C03A9"/>
    <w:multiLevelType w:val="hybridMultilevel"/>
    <w:tmpl w:val="30BE537A"/>
    <w:lvl w:ilvl="0" w:tplc="E3525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EC1134F"/>
    <w:multiLevelType w:val="hybridMultilevel"/>
    <w:tmpl w:val="CF0CBD76"/>
    <w:lvl w:ilvl="0" w:tplc="11D8DA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EBB"/>
    <w:rsid w:val="00025977"/>
    <w:rsid w:val="00063715"/>
    <w:rsid w:val="000A004D"/>
    <w:rsid w:val="000F2FAB"/>
    <w:rsid w:val="000F3677"/>
    <w:rsid w:val="00174C9B"/>
    <w:rsid w:val="002A49C9"/>
    <w:rsid w:val="002A4C5B"/>
    <w:rsid w:val="002F6D84"/>
    <w:rsid w:val="0030274F"/>
    <w:rsid w:val="003F3255"/>
    <w:rsid w:val="00412DC5"/>
    <w:rsid w:val="00425695"/>
    <w:rsid w:val="00503123"/>
    <w:rsid w:val="00506308"/>
    <w:rsid w:val="0054138A"/>
    <w:rsid w:val="00555E98"/>
    <w:rsid w:val="005B21E0"/>
    <w:rsid w:val="005D73F1"/>
    <w:rsid w:val="005E3528"/>
    <w:rsid w:val="005F228D"/>
    <w:rsid w:val="005F7EBB"/>
    <w:rsid w:val="00617037"/>
    <w:rsid w:val="006378C1"/>
    <w:rsid w:val="00642AC0"/>
    <w:rsid w:val="006C4773"/>
    <w:rsid w:val="00717C4B"/>
    <w:rsid w:val="007207E3"/>
    <w:rsid w:val="00931AAE"/>
    <w:rsid w:val="0096532F"/>
    <w:rsid w:val="00971C08"/>
    <w:rsid w:val="009C762E"/>
    <w:rsid w:val="00A25C7F"/>
    <w:rsid w:val="00AD53B7"/>
    <w:rsid w:val="00AF1F20"/>
    <w:rsid w:val="00B428D5"/>
    <w:rsid w:val="00B81FAD"/>
    <w:rsid w:val="00BA57DB"/>
    <w:rsid w:val="00C14A97"/>
    <w:rsid w:val="00D45BDA"/>
    <w:rsid w:val="00D74EF9"/>
    <w:rsid w:val="00E51D9F"/>
    <w:rsid w:val="00E822E8"/>
    <w:rsid w:val="00F029CA"/>
    <w:rsid w:val="00F05E21"/>
    <w:rsid w:val="00F108A9"/>
    <w:rsid w:val="00F7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E98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96532F"/>
    <w:pPr>
      <w:keepNext/>
      <w:spacing w:after="0" w:line="240" w:lineRule="auto"/>
      <w:jc w:val="center"/>
      <w:outlineLvl w:val="1"/>
    </w:pPr>
    <w:rPr>
      <w:sz w:val="24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AF1F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25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A0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004D"/>
    <w:rPr>
      <w:rFonts w:ascii="Segoe UI" w:hAnsi="Segoe UI" w:cs="Segoe UI"/>
      <w:sz w:val="18"/>
      <w:szCs w:val="18"/>
    </w:rPr>
  </w:style>
  <w:style w:type="character" w:customStyle="1" w:styleId="Heading2Char1">
    <w:name w:val="Heading 2 Char1"/>
    <w:link w:val="Heading2"/>
    <w:uiPriority w:val="99"/>
    <w:locked/>
    <w:rsid w:val="0096532F"/>
    <w:rPr>
      <w:sz w:val="24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12DC5"/>
    <w:pPr>
      <w:widowControl w:val="0"/>
      <w:shd w:val="clear" w:color="auto" w:fill="FFFFFF"/>
      <w:spacing w:before="300" w:after="180" w:line="293" w:lineRule="exact"/>
    </w:pPr>
    <w:rPr>
      <w:rFonts w:ascii="Times New Roman" w:eastAsia="Times New Roman" w:hAnsi="Times New Roman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12DC5"/>
    <w:rPr>
      <w:rFonts w:eastAsia="Times New Roman" w:cs="Times New Roman"/>
      <w:sz w:val="22"/>
      <w:lang w:val="ru-RU" w:eastAsia="ru-RU" w:bidi="ar-SA"/>
    </w:rPr>
  </w:style>
  <w:style w:type="paragraph" w:customStyle="1" w:styleId="a">
    <w:name w:val="Обычный с абзацем"/>
    <w:basedOn w:val="Normal"/>
    <w:uiPriority w:val="99"/>
    <w:rsid w:val="00412DC5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127</TotalTime>
  <Pages>4</Pages>
  <Words>791</Words>
  <Characters>4511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comp-v-56</cp:lastModifiedBy>
  <cp:revision>14</cp:revision>
  <cp:lastPrinted>2016-12-21T06:38:00Z</cp:lastPrinted>
  <dcterms:created xsi:type="dcterms:W3CDTF">2016-12-21T05:23:00Z</dcterms:created>
  <dcterms:modified xsi:type="dcterms:W3CDTF">2017-02-20T12:08:00Z</dcterms:modified>
</cp:coreProperties>
</file>